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FBF" w:rsidRPr="00FB2001" w:rsidRDefault="00563FBF" w:rsidP="0056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Бонусная программа лояльности «Смайл» </w:t>
      </w:r>
      <w:r w:rsidR="00466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дискаунтеров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66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06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универсамов «Удача», магазинов «</w:t>
      </w:r>
      <w:r w:rsidR="004062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Mix</w:t>
      </w:r>
      <w:r w:rsidR="00406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3FBF" w:rsidRPr="00FB2001" w:rsidRDefault="00563FBF" w:rsidP="0056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бонусной программы лояльности «Смайл» выпущены бонусные карты «Смайл». Бонусная карта 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покупателя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СМАЙЛ» 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Карта) – пластиковая или виртуальная карта, предоставляющая право её Владельцу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далее Клиент) 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определенных скидок и других привилегий при приобретении товаров во всех </w:t>
      </w:r>
      <w:r w:rsidR="00466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дискаунтерах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66F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62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универсамах «Удача», магазинах «</w:t>
      </w:r>
      <w:r w:rsidR="004062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Mix</w:t>
      </w:r>
      <w:r w:rsidR="00406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Маркет»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63FBF" w:rsidRPr="00FB2001" w:rsidRDefault="00563FBF" w:rsidP="00563F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не является кредитной, платёжной или банковской;</w:t>
      </w:r>
    </w:p>
    <w:p w:rsidR="00563FBF" w:rsidRPr="00FB2001" w:rsidRDefault="00563FBF" w:rsidP="00563F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ластиковая Карта находится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лиента, имеет индивидуальный номер;</w:t>
      </w:r>
    </w:p>
    <w:p w:rsidR="00563FBF" w:rsidRDefault="00563FBF" w:rsidP="00563F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иртуальная Карта – электронная карта, имеющая индивидуальный номер и </w:t>
      </w:r>
      <w:r w:rsidRPr="0088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заведенная 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 в мобильно</w:t>
      </w:r>
      <w:r w:rsidRPr="00886B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Pr="00886BFF">
        <w:rPr>
          <w:rFonts w:ascii="Times New Roman" w:eastAsia="Times New Roman" w:hAnsi="Times New Roman" w:cs="Times New Roman"/>
          <w:sz w:val="24"/>
          <w:szCs w:val="24"/>
          <w:lang w:eastAsia="ru-RU"/>
        </w:rPr>
        <w:t>е «Кошелек» или другие подобные мобильные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приложения;</w:t>
      </w:r>
    </w:p>
    <w:p w:rsidR="00563FBF" w:rsidRPr="00FB2001" w:rsidRDefault="00563FBF" w:rsidP="00563F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митентом Карты является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Горизонт»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Компания);</w:t>
      </w:r>
    </w:p>
    <w:p w:rsidR="00563FBF" w:rsidRPr="00FB2001" w:rsidRDefault="00563FBF" w:rsidP="00563F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 могут быть разных форматов и дизайна, при этом имеют одинаковую юридическую силу;</w:t>
      </w:r>
    </w:p>
    <w:p w:rsidR="00563FBF" w:rsidRPr="00FB2001" w:rsidRDefault="00563FBF" w:rsidP="00563F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изайн Карты может быть изменен в зависимости от производственных нужд Компании.</w:t>
      </w:r>
    </w:p>
    <w:p w:rsidR="00563FBF" w:rsidRPr="00FB2001" w:rsidRDefault="00563FBF" w:rsidP="00563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B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ПРИВИЛЕГИИ ДЛЯ ВЛАДЕЛЬЦЕВ КАРТ</w:t>
      </w:r>
    </w:p>
    <w:p w:rsidR="00563FBF" w:rsidRPr="00FB2001" w:rsidRDefault="00563FBF" w:rsidP="00563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Карту </w:t>
      </w:r>
      <w:r w:rsidRPr="0041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бонусов в размере 5% от стоимости покупки.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рубль=1 бонус. </w:t>
      </w:r>
      <w:r w:rsidRPr="00415D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Бонусы не начисляются на товары по акции, на товары со знаком «специальная цена», на табак и табачные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зделия, сигареты, на алкогольные напитки, 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иных товаров, стимулирование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 которых запрещено по закону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на Товар установлена минимальная розничная цена, размер скидки может быть ограничен таким образом, чтобы не допустить нарушения нормативно 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минимальных розничных цен;</w:t>
      </w:r>
    </w:p>
    <w:p w:rsidR="00563FBF" w:rsidRPr="00153C6B" w:rsidRDefault="00563FBF" w:rsidP="00563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Накопленными бонусами Клиент по Карте оплачивает покупки в размере до </w:t>
      </w:r>
      <w:r w:rsidR="00466F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53C6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стоимости покупки</w:t>
      </w:r>
      <w:r w:rsidR="00C9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дискаунтерах «Экономия» и до 95% в универсамах «Удача» и магазинах «</w:t>
      </w:r>
      <w:r w:rsidR="00C95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Mix</w:t>
      </w:r>
      <w:r w:rsidR="00C95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Маркет»</w:t>
      </w:r>
      <w:r w:rsidRPr="00153C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производится на кассе. По желанию Клиента списание/оплата бонусов может быть совершена полностью или частично.               Списание бонусов происходит из расчета 1 рубль=1 бонус. Накопленными бонусами нельзя оплатить алкогольные напитки, табак и табачные изделия, товары по акции и товары со знаком «специальная цена»;</w:t>
      </w:r>
    </w:p>
    <w:p w:rsidR="00563FBF" w:rsidRPr="00C73099" w:rsidRDefault="00563FBF" w:rsidP="00563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Розыгрыши ценных призов среди владельцев Карт</w:t>
      </w:r>
      <w:r w:rsidRPr="00C73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3FBF" w:rsidRDefault="00563FBF" w:rsidP="00563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скидки до 45% 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товары по акции;</w:t>
      </w:r>
    </w:p>
    <w:p w:rsidR="00563FBF" w:rsidRPr="00FB2001" w:rsidRDefault="00563FBF" w:rsidP="00563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Подарочные бонусы по акциям.</w:t>
      </w:r>
    </w:p>
    <w:p w:rsidR="00563FBF" w:rsidRPr="00FB2001" w:rsidRDefault="00563FBF" w:rsidP="00563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АКТИВАЦИЯ КАРТЫ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FBF" w:rsidRDefault="00563FBF" w:rsidP="00563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активации бонусной Карты Клиенту необходимо</w:t>
      </w:r>
      <w:r w:rsidR="0046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анкету на сайте </w:t>
      </w:r>
      <w:r w:rsidRPr="00A25DC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Карта будет активирована в течение 5 дней с момента отправки анкеты; 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FBF" w:rsidRPr="0071614C" w:rsidRDefault="00563FBF" w:rsidP="00563FB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Держатель карты несет ответственность за достоверность данных,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анкете </w:t>
      </w:r>
      <w:r w:rsidRPr="0071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бонусной </w:t>
      </w:r>
      <w:r w:rsidRPr="0071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лояльности «Смайл»</w:t>
      </w:r>
      <w:r w:rsidRPr="0071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3FBF" w:rsidRPr="00FB2001" w:rsidRDefault="00563FBF" w:rsidP="00563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КАРТЫ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СМАЙЛ</w:t>
      </w:r>
      <w:r w:rsidRPr="00FB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63FBF" w:rsidRPr="00FB2001" w:rsidRDefault="00563FBF" w:rsidP="00563F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 клиенту Компании может принадлежать только одна активная Карта;</w:t>
      </w:r>
    </w:p>
    <w:p w:rsidR="00563FBF" w:rsidRPr="00FB2001" w:rsidRDefault="00563FBF" w:rsidP="00563F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покупатель не вправе использовать более одной Карты в момент совершения покупки;</w:t>
      </w:r>
    </w:p>
    <w:p w:rsidR="00563FBF" w:rsidRPr="00FB2001" w:rsidRDefault="00563FBF" w:rsidP="00563F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получения скидки или списания бонусных баллов в </w:t>
      </w:r>
      <w:r w:rsidR="00466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дискаунтерах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66F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52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универсамах «Удача», магазинах «</w:t>
      </w:r>
      <w:r w:rsidR="00C95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Mix</w:t>
      </w:r>
      <w:r w:rsidR="00C95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Маркет»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лиенту необходимо до момента оплаты покупки предъявить свою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 кассиру либо её электронный аналог с использованием мобил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Кошелек»;</w:t>
      </w:r>
    </w:p>
    <w:p w:rsidR="00563FBF" w:rsidRPr="00FB2001" w:rsidRDefault="00563FBF" w:rsidP="00563F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 и скриншот Карты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начисления/списания бонусов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принимаются;</w:t>
      </w:r>
    </w:p>
    <w:p w:rsidR="00563FBF" w:rsidRPr="00FB2001" w:rsidRDefault="00563FBF" w:rsidP="00563F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бонусной программы лояльности «Смайл»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распространяется на покупателей, которые не предъявили свою Карту в момент оплаты покупок;</w:t>
      </w:r>
    </w:p>
    <w:p w:rsidR="00563FBF" w:rsidRPr="004A13AB" w:rsidRDefault="00563FBF" w:rsidP="00563F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13A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езнание правил использования Карты не является основанием для предъявления каких-либо претензий со стороны владельцев Карт. </w:t>
      </w:r>
    </w:p>
    <w:p w:rsidR="00563FBF" w:rsidRPr="00FB2001" w:rsidRDefault="00563FBF" w:rsidP="00563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ВОССТАНОВЛЕНИЕ (ЗАМЕНА) КАРТЫ</w:t>
      </w:r>
    </w:p>
    <w:p w:rsidR="00563FBF" w:rsidRDefault="00563FBF" w:rsidP="00563F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порчи (утери, размагничивания) Карты владелец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потерянной/испорченной </w:t>
      </w: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может оформить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 бонусную карту на основании данных, заполненных в анкете при активации потерянной/испорченной Карты. Накопленные бонусы в данном случае бесплатно переносятся на новую карту «Смайл»; </w:t>
      </w:r>
    </w:p>
    <w:p w:rsidR="00563FBF" w:rsidRDefault="00563FBF" w:rsidP="00563F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Pr="00460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Карты необходимо сообщить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потере/порче Карты</w:t>
      </w:r>
      <w:r w:rsidRPr="0046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</w:t>
      </w:r>
      <w:r w:rsidR="00C95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</w:t>
      </w:r>
      <w:r w:rsidRPr="0046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</w:t>
      </w:r>
      <w:r w:rsidR="00C95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</w:t>
      </w:r>
      <w:r w:rsidRPr="0046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или отправить сообщение с сайта </w:t>
      </w:r>
      <w:hyperlink r:id="rId5" w:history="1"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smile</w:t>
        </w:r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38.</w:t>
        </w:r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6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об этом </w:t>
      </w:r>
      <w:r w:rsidRPr="00460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8800550-54-84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460E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терянная Карта блокируется на основании ФИО, номера телефона, указанных в анкете при активации Карты. Заблокированная Карта бонусы не начисляет и не списывает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3FBF" w:rsidRPr="00460E27" w:rsidRDefault="00563FBF" w:rsidP="00563F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6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терянная Карта, переданная на кассиру или директору универсама, и не востребованная до конца текущего дня,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утилизируется на следующий день.</w:t>
      </w:r>
    </w:p>
    <w:p w:rsidR="00563FBF" w:rsidRPr="00FB2001" w:rsidRDefault="00563FBF" w:rsidP="00563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КАРТЫ</w:t>
      </w:r>
    </w:p>
    <w:p w:rsidR="00563FBF" w:rsidRDefault="00563FBF" w:rsidP="00563F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Накопленные бонусы хранятся на карте «Смайл» бессрочно;</w:t>
      </w:r>
    </w:p>
    <w:p w:rsidR="00563FBF" w:rsidRPr="00FB2001" w:rsidRDefault="00563FBF" w:rsidP="00563F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оставляет за собой право изменить срок действия Карты и правила её использования в любой момент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с владельцами Карт. Все изменения в бонусной программе «Смайл» размещаются на сайте Компании;</w:t>
      </w:r>
    </w:p>
    <w:p w:rsidR="00563FBF" w:rsidRDefault="00563FBF" w:rsidP="00563F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 аннулировать Карту, если владелец нарушает правила её использования или в связи с форс-мажорными обстоятельствами.</w:t>
      </w:r>
    </w:p>
    <w:p w:rsidR="00563FBF" w:rsidRDefault="00563FBF" w:rsidP="00563FB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13AB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</w:p>
    <w:p w:rsidR="00563FBF" w:rsidRPr="004A13AB" w:rsidRDefault="00563FBF" w:rsidP="00563FB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63FBF" w:rsidRPr="004A13AB" w:rsidRDefault="00563FBF" w:rsidP="00563FB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"Смайл» может быть расширена путем привлечения в качестве Участников программы других предприятий, осуществляющих свою деятельность в области торговли и услуг. Компания не несет ответственности за качество товаров, работ и услуг, предоставленных Участниками программы.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Компания 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>оставляет за собой право исключить из программы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Смайл» 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 любого Участника программы (юридического лица, индивидуального предпринимателя) без предварительного уведомления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Клиента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63FBF" w:rsidRPr="002F4557" w:rsidRDefault="00563FBF" w:rsidP="00563FB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F4557">
        <w:rPr>
          <w:rFonts w:ascii="Times New Roman" w:hAnsi="Times New Roman" w:cs="Times New Roman"/>
          <w:sz w:val="24"/>
          <w:szCs w:val="24"/>
          <w:lang w:eastAsia="ru-RU"/>
        </w:rPr>
        <w:t xml:space="preserve">Если у Клиента  сменился номер сотового телефона Клиенту необходимо написать заявление в произвольной форме, указать в нем номер карты, ФИО, номер сотового телефона, дату и подпись. Заявление отправить сообщением с </w:t>
      </w:r>
      <w:r w:rsidRPr="002F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hyperlink r:id="rId6" w:history="1"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smile</w:t>
        </w:r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38.</w:t>
        </w:r>
        <w:r w:rsidR="00C9520B" w:rsidRPr="00287E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A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</w:t>
      </w:r>
      <w:r w:rsidRPr="002F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5 дней изменения Клиенту будут внесены. </w:t>
      </w:r>
    </w:p>
    <w:p w:rsidR="00563FBF" w:rsidRPr="002F4557" w:rsidRDefault="00563FBF" w:rsidP="00563FB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F4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2F4557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право временно прекратить предоставление Клиенту услуг по бонусной программе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лояльности </w:t>
      </w:r>
      <w:r w:rsidRPr="002F4557">
        <w:rPr>
          <w:rFonts w:ascii="Times New Roman" w:hAnsi="Times New Roman" w:cs="Times New Roman"/>
          <w:sz w:val="24"/>
          <w:szCs w:val="24"/>
          <w:lang w:eastAsia="ru-RU"/>
        </w:rPr>
        <w:t xml:space="preserve">при отсутствии технической возможности, отсутствия интернет-связи, в случае сбоя программного обеспечения или оборудования, не принадлежащих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Компании</w:t>
      </w:r>
      <w:r w:rsidRPr="002F45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3FBF" w:rsidRPr="004A13AB" w:rsidRDefault="00563FBF" w:rsidP="00563FB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Компания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 не несет ответственность за полные или частичные перерывы в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услуг Клиенту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, по обстоятельствам, не зависящим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Компании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(отключение электричества, отсутствие интернета, замена оборудования, программного обеспечения или проведение других работ, вызванных необходимостью поддержания работоспособности и модернизации программного и/или аппаратного обеспечения).</w:t>
      </w:r>
    </w:p>
    <w:p w:rsidR="00563FBF" w:rsidRPr="004A13AB" w:rsidRDefault="00563FBF" w:rsidP="00563FB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бонусной программе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лояльности 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доступно только для владельцев карты </w:t>
      </w:r>
      <w:r>
        <w:rPr>
          <w:rFonts w:ascii="Times New Roman" w:hAnsi="Times New Roman" w:cs="Times New Roman"/>
          <w:sz w:val="24"/>
          <w:szCs w:val="24"/>
          <w:lang w:eastAsia="ru-RU"/>
        </w:rPr>
        <w:t>«Смайл»</w:t>
      </w:r>
      <w:r w:rsidR="002F02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3FBF" w:rsidRPr="004A13AB" w:rsidRDefault="00563FBF" w:rsidP="00563FB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13AB">
        <w:rPr>
          <w:rFonts w:ascii="Times New Roman" w:hAnsi="Times New Roman" w:cs="Times New Roman"/>
          <w:sz w:val="24"/>
          <w:szCs w:val="24"/>
          <w:lang w:eastAsia="ru-RU"/>
        </w:rPr>
        <w:t>Компания не несёт ответственности за использование б</w:t>
      </w:r>
      <w:r>
        <w:rPr>
          <w:rFonts w:ascii="Times New Roman" w:hAnsi="Times New Roman" w:cs="Times New Roman"/>
          <w:sz w:val="24"/>
          <w:szCs w:val="24"/>
          <w:lang w:eastAsia="ru-RU"/>
        </w:rPr>
        <w:t>онусов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 при несанкционированном использовании карты третьими лицами.</w:t>
      </w:r>
    </w:p>
    <w:p w:rsidR="00563FBF" w:rsidRPr="004A13AB" w:rsidRDefault="00563FBF" w:rsidP="00563FB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злоупотребления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Клиентом 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правом использования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арты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Компания 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оставляет за собой право прекратить начисление баллов при совершении любых покупок с использованием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>арты.</w:t>
      </w:r>
    </w:p>
    <w:p w:rsidR="004B2944" w:rsidRPr="004B2944" w:rsidRDefault="004B2944" w:rsidP="004B294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2944">
        <w:rPr>
          <w:rFonts w:ascii="Times New Roman" w:hAnsi="Times New Roman" w:cs="Times New Roman"/>
          <w:sz w:val="24"/>
          <w:szCs w:val="24"/>
          <w:lang w:eastAsia="ru-RU"/>
        </w:rPr>
        <w:t>При заполнении анкеты и активации Карты для участия в бонусной программе «Смайл» Клиент дает согласие на получение информации от ООО «Горизонт», а так же принимает решение о предоставлении своих персональных данных ООО «Горизонт», ИНН 3811442580  664022, Иркутская область, г. Иркутск, ул. Седова, строение 65А/1, помещение 4,  и дает согласие свободно, своей волей и в своем интересе на обработку без использовании средств автоматизации или с использованием таковых, в том числе на сбор, запись, систематизацию, накопление, хранение, уточнение ( обновление, изменение), извлечение, использование, передачу ( предоставление, доступ, в том числе и другим компаниям, связанным с ООО «Горизонт» договорными отношениями), обезличивание, блокирование, удаление, уничтожение  персональных данных, указанных в настоящей анкете, а именно: Ф.И.О, дата рождения, телефон, адрес электронной почты,  в целях реализации программы лояльности с использование бонусной карты  ( идентификация участника программы, обеспечение процедуры учета  накопления и использования бонусных баллов, распространения рекламных сообщений, в том числе, о проводимых акциях и специальных предложениях, продвижения товаров, работ, услуг на рынке путем осуществления прямых контактов с потенциальным потребителем с помощью средств связи), статистических расчетах и для анализа истории произведенных покупок ( по району проживания покупателей, ассортименту приобретаемых товаров,  возрастной категории покупателей определенных товаров и т.д.), изучения потребительского спроса и получения обратной связи о работе ООО «Горизонт». Клиент дает согласие на поручение обработки  персональных данных другим компаниях, связанным с ООО «Горизонт» договорными отношениями, в случае обеспечения ими конфиденциальности переданных им персональных данных и применения мер по защите персональных данных в соответствии со ст.19 Федерального закона от27.07.2006г. № 152-ФЗ «О персональных данных», а также  информирования  о факте передачи данных в устной или письменной форме с указанием информации и местонахождении такой компании, а также целях и предполагаемых способах обработки персональных данных. Настоящее  согласие носит бессрочный характер и может быть отозвано посредством личного обращения Клиента или направления письменного заявления в адрес ООО «Горизонт» 664022, Иркутская область, г. Иркутск, ул. Седова, строение 65А/1, помещение. Обработка персональных данных производится с помощью инструмента веб аналитики Яндекс Метрика.</w:t>
      </w:r>
    </w:p>
    <w:p w:rsidR="004B2944" w:rsidRDefault="004B2944" w:rsidP="004B2944">
      <w:pPr>
        <w:pStyle w:val="a5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4B2944">
        <w:rPr>
          <w:rFonts w:ascii="Times New Roman" w:hAnsi="Times New Roman" w:cs="Times New Roman"/>
          <w:sz w:val="24"/>
          <w:szCs w:val="24"/>
          <w:lang w:eastAsia="ru-RU"/>
        </w:rPr>
        <w:t>Что такое Яндекс Метрика?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2944">
        <w:rPr>
          <w:rFonts w:ascii="Times New Roman" w:hAnsi="Times New Roman" w:cs="Times New Roman"/>
          <w:sz w:val="24"/>
          <w:szCs w:val="24"/>
          <w:lang w:eastAsia="ru-RU"/>
        </w:rPr>
        <w:t xml:space="preserve">Яндекс Метрика — это инструмент веб –аналитики,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B2944" w:rsidRDefault="004B2944" w:rsidP="004B2944">
      <w:pPr>
        <w:pStyle w:val="a5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B2944">
        <w:rPr>
          <w:rFonts w:ascii="Times New Roman" w:hAnsi="Times New Roman" w:cs="Times New Roman"/>
          <w:sz w:val="24"/>
          <w:szCs w:val="24"/>
          <w:lang w:eastAsia="ru-RU"/>
        </w:rPr>
        <w:t xml:space="preserve">который помогает получать и оценивать эффективность онлайн- и офлайн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B2944" w:rsidRPr="004B2944" w:rsidRDefault="004B2944" w:rsidP="004B2944">
      <w:pPr>
        <w:pStyle w:val="a5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B2944">
        <w:rPr>
          <w:rFonts w:ascii="Times New Roman" w:hAnsi="Times New Roman" w:cs="Times New Roman"/>
          <w:sz w:val="24"/>
          <w:szCs w:val="24"/>
          <w:lang w:eastAsia="ru-RU"/>
        </w:rPr>
        <w:t>рекламы.</w:t>
      </w:r>
    </w:p>
    <w:p w:rsidR="004B2944" w:rsidRDefault="004B2944" w:rsidP="004B294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FBF" w:rsidRDefault="00563FBF" w:rsidP="00563FBF">
      <w:pPr>
        <w:pStyle w:val="a5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C3337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об обработке и защите персональных данных </w:t>
      </w:r>
      <w:r w:rsidRPr="009C3337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  <w:lang w:eastAsia="ru-RU"/>
        </w:rPr>
        <w:t>здесь</w:t>
      </w:r>
    </w:p>
    <w:p w:rsidR="00563FBF" w:rsidRPr="009C3337" w:rsidRDefault="00563FBF" w:rsidP="00563F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FBF" w:rsidRPr="004A13AB" w:rsidRDefault="00563FBF" w:rsidP="00563F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13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Подробн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ую информацию об условиях бонусной программы «Смайл» Клиент может узнать 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в любом </w:t>
      </w:r>
      <w:r w:rsidR="002F0214">
        <w:rPr>
          <w:rFonts w:ascii="Times New Roman" w:hAnsi="Times New Roman" w:cs="Times New Roman"/>
          <w:sz w:val="24"/>
          <w:szCs w:val="24"/>
          <w:lang w:eastAsia="ru-RU"/>
        </w:rPr>
        <w:t>дискаунтере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F0214">
        <w:rPr>
          <w:rFonts w:ascii="Times New Roman" w:hAnsi="Times New Roman" w:cs="Times New Roman"/>
          <w:sz w:val="24"/>
          <w:szCs w:val="24"/>
          <w:lang w:eastAsia="ru-RU"/>
        </w:rPr>
        <w:t>Экономия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9520B">
        <w:rPr>
          <w:rFonts w:ascii="Times New Roman" w:hAnsi="Times New Roman" w:cs="Times New Roman"/>
          <w:sz w:val="24"/>
          <w:szCs w:val="24"/>
          <w:lang w:eastAsia="ru-RU"/>
        </w:rPr>
        <w:t>, универсаме «Удача, магазине «</w:t>
      </w:r>
      <w:r w:rsidR="00C9520B">
        <w:rPr>
          <w:rFonts w:ascii="Times New Roman" w:hAnsi="Times New Roman" w:cs="Times New Roman"/>
          <w:sz w:val="24"/>
          <w:szCs w:val="24"/>
          <w:lang w:val="en-US" w:eastAsia="ru-RU"/>
        </w:rPr>
        <w:t>Mix</w:t>
      </w:r>
      <w:r w:rsidR="00C9520B">
        <w:rPr>
          <w:rFonts w:ascii="Times New Roman" w:hAnsi="Times New Roman" w:cs="Times New Roman"/>
          <w:sz w:val="24"/>
          <w:szCs w:val="24"/>
          <w:lang w:eastAsia="ru-RU"/>
        </w:rPr>
        <w:t>Маркет»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 по телефону 8(800)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550-54-84 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с 9.00-19.00 по местному времени). З</w:t>
      </w:r>
      <w:r w:rsidRPr="004A13AB">
        <w:rPr>
          <w:rFonts w:ascii="Times New Roman" w:hAnsi="Times New Roman" w:cs="Times New Roman"/>
          <w:sz w:val="24"/>
          <w:szCs w:val="24"/>
          <w:lang w:eastAsia="ru-RU"/>
        </w:rPr>
        <w:t>вонок по России бесплатный.</w:t>
      </w:r>
    </w:p>
    <w:p w:rsidR="00563FBF" w:rsidRPr="004A13AB" w:rsidRDefault="00563FBF" w:rsidP="00563F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13AB">
        <w:rPr>
          <w:rFonts w:ascii="Times New Roman" w:hAnsi="Times New Roman" w:cs="Times New Roman"/>
          <w:bCs/>
          <w:sz w:val="24"/>
          <w:szCs w:val="24"/>
          <w:lang w:eastAsia="ru-RU"/>
        </w:rPr>
        <w:t>Компания не несет ответственность за прямые или косвенные убытки,</w:t>
      </w:r>
    </w:p>
    <w:p w:rsidR="00563FBF" w:rsidRDefault="00563FBF" w:rsidP="00563FBF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A13AB">
        <w:rPr>
          <w:rFonts w:ascii="Times New Roman" w:hAnsi="Times New Roman" w:cs="Times New Roman"/>
          <w:bCs/>
          <w:sz w:val="24"/>
          <w:szCs w:val="24"/>
          <w:lang w:eastAsia="ru-RU"/>
        </w:rPr>
        <w:t>связанные с использованием Карт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63FBF" w:rsidRDefault="00563FBF" w:rsidP="00563FBF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63FBF" w:rsidRPr="004A13AB" w:rsidRDefault="00563FBF" w:rsidP="00563FBF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A40E7" w:rsidRDefault="008A40E7"/>
    <w:sectPr w:rsidR="008A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C7D41"/>
    <w:multiLevelType w:val="multilevel"/>
    <w:tmpl w:val="1580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E0FE9"/>
    <w:multiLevelType w:val="multilevel"/>
    <w:tmpl w:val="0E22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E4CDB"/>
    <w:multiLevelType w:val="hybridMultilevel"/>
    <w:tmpl w:val="7BBE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2037"/>
    <w:multiLevelType w:val="multilevel"/>
    <w:tmpl w:val="159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144E7"/>
    <w:multiLevelType w:val="multilevel"/>
    <w:tmpl w:val="2BF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8021D"/>
    <w:multiLevelType w:val="multilevel"/>
    <w:tmpl w:val="6F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8E"/>
    <w:rsid w:val="002F0214"/>
    <w:rsid w:val="004062CE"/>
    <w:rsid w:val="00466F39"/>
    <w:rsid w:val="004B2944"/>
    <w:rsid w:val="00563FBF"/>
    <w:rsid w:val="008A40E7"/>
    <w:rsid w:val="00A9748E"/>
    <w:rsid w:val="00C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9E21"/>
  <w15:docId w15:val="{2A2E50B8-87B4-4312-AFFC-F08AE84E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3FBF"/>
    <w:rPr>
      <w:color w:val="0000FF" w:themeColor="hyperlink"/>
      <w:u w:val="single"/>
    </w:rPr>
  </w:style>
  <w:style w:type="paragraph" w:styleId="a5">
    <w:name w:val="No Spacing"/>
    <w:uiPriority w:val="1"/>
    <w:qFormat/>
    <w:rsid w:val="00563FBF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2F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ile38.ru" TargetMode="External"/><Relationship Id="rId5" Type="http://schemas.openxmlformats.org/officeDocument/2006/relationships/hyperlink" Target="http://www.smile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Бритова Ирина Владимировна</dc:creator>
  <cp:keywords/>
  <dc:description/>
  <cp:lastModifiedBy>Ржанова Мария Вячеславовна</cp:lastModifiedBy>
  <cp:revision>2</cp:revision>
  <dcterms:created xsi:type="dcterms:W3CDTF">2024-10-29T01:38:00Z</dcterms:created>
  <dcterms:modified xsi:type="dcterms:W3CDTF">2024-10-29T01:38:00Z</dcterms:modified>
</cp:coreProperties>
</file>